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57"/>
      </w:tblGrid>
      <w:tr w:rsidR="00F44CC6" w:rsidRPr="0024735B" w:rsidTr="00F44CC6">
        <w:tc>
          <w:tcPr>
            <w:tcW w:w="2263" w:type="dxa"/>
          </w:tcPr>
          <w:p w:rsidR="00F44CC6" w:rsidRDefault="00F44CC6" w:rsidP="00F44CC6">
            <w:pPr>
              <w:spacing w:after="0"/>
              <w:rPr>
                <w:rFonts w:ascii="Arno Pro Smbd" w:hAnsi="Arno Pro Smbd"/>
                <w:b/>
                <w:noProof/>
                <w:sz w:val="40"/>
                <w:szCs w:val="40"/>
                <w:lang w:val="ru-RU" w:eastAsia="ru-RU"/>
              </w:rPr>
            </w:pPr>
            <w:r w:rsidRPr="00F44CC6">
              <w:rPr>
                <w:rFonts w:ascii="Times New Roman" w:hAnsi="Times New Roman"/>
                <w:b/>
                <w:noProof/>
                <w:sz w:val="40"/>
                <w:szCs w:val="40"/>
                <w:lang w:val="ru-RU" w:eastAsia="ko-KR"/>
              </w:rPr>
              <w:drawing>
                <wp:inline distT="0" distB="0" distL="0" distR="0">
                  <wp:extent cx="923925" cy="589864"/>
                  <wp:effectExtent l="0" t="0" r="0" b="1270"/>
                  <wp:docPr id="2" name="Рисунок 2" descr="D:\Desktop\ВЕСТНИК 2019-2020\САЙТ\image-07-12-20-08-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D:\Desktop\ВЕСТНИК 2019-2020\САЙТ\image-07-12-20-08-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426" cy="59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</w:tcPr>
          <w:p w:rsidR="00F44CC6" w:rsidRPr="005202AA" w:rsidRDefault="00F44CC6" w:rsidP="00F44CC6">
            <w:pPr>
              <w:spacing w:after="0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F4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Казахстан, 050043  Алматы </w:t>
            </w:r>
            <w:proofErr w:type="spellStart"/>
            <w:r w:rsidRPr="00F4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ул.Рыскулбекова</w:t>
            </w:r>
            <w:proofErr w:type="spellEnd"/>
            <w:r w:rsidRPr="00F44C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28</w:t>
            </w:r>
            <w:r w:rsidRPr="005202AA">
              <w:rPr>
                <w:rFonts w:ascii="Times New Roman" w:hAnsi="Times New Roman"/>
                <w:szCs w:val="28"/>
                <w:lang w:val="ru-RU"/>
              </w:rPr>
              <w:t xml:space="preserve">    </w:t>
            </w:r>
            <w:hyperlink r:id="rId5" w:history="1">
              <w:r w:rsidR="004D360B" w:rsidRPr="005354FA">
                <w:rPr>
                  <w:rStyle w:val="a3"/>
                  <w:rFonts w:ascii="Times New Roman" w:hAnsi="Times New Roman"/>
                  <w:szCs w:val="28"/>
                </w:rPr>
                <w:t>https</w:t>
              </w:r>
              <w:r w:rsidR="004D360B" w:rsidRPr="005354FA">
                <w:rPr>
                  <w:rStyle w:val="a3"/>
                  <w:rFonts w:ascii="Times New Roman" w:hAnsi="Times New Roman"/>
                  <w:szCs w:val="28"/>
                  <w:lang w:val="ru-RU"/>
                </w:rPr>
                <w:t>://</w:t>
              </w:r>
              <w:r w:rsidR="004D360B" w:rsidRPr="005354FA">
                <w:rPr>
                  <w:rStyle w:val="a3"/>
                  <w:rFonts w:ascii="Times New Roman" w:hAnsi="Times New Roman"/>
                  <w:szCs w:val="28"/>
                </w:rPr>
                <w:t>www</w:t>
              </w:r>
              <w:r w:rsidR="004D360B" w:rsidRPr="005354FA">
                <w:rPr>
                  <w:rStyle w:val="a3"/>
                  <w:rFonts w:ascii="Times New Roman" w:hAnsi="Times New Roman"/>
                  <w:szCs w:val="28"/>
                  <w:lang w:val="ru-RU"/>
                </w:rPr>
                <w:t>.</w:t>
              </w:r>
              <w:proofErr w:type="spellStart"/>
              <w:r w:rsidR="004D360B" w:rsidRPr="005354FA">
                <w:rPr>
                  <w:rStyle w:val="a3"/>
                  <w:rFonts w:ascii="Times New Roman" w:hAnsi="Times New Roman"/>
                  <w:szCs w:val="28"/>
                </w:rPr>
                <w:t>vestnik</w:t>
              </w:r>
              <w:proofErr w:type="spellEnd"/>
              <w:r w:rsidR="004D360B" w:rsidRPr="005354FA">
                <w:rPr>
                  <w:rStyle w:val="a3"/>
                  <w:rFonts w:ascii="Times New Roman" w:hAnsi="Times New Roman"/>
                  <w:szCs w:val="28"/>
                  <w:lang w:val="ru-RU"/>
                </w:rPr>
                <w:t>.</w:t>
              </w:r>
              <w:proofErr w:type="spellStart"/>
              <w:r w:rsidR="004D360B" w:rsidRPr="005354FA">
                <w:rPr>
                  <w:rStyle w:val="a3"/>
                  <w:rFonts w:ascii="Times New Roman" w:hAnsi="Times New Roman"/>
                  <w:szCs w:val="28"/>
                </w:rPr>
                <w:t>kazgasa</w:t>
              </w:r>
              <w:proofErr w:type="spellEnd"/>
              <w:r w:rsidR="004D360B" w:rsidRPr="005354FA">
                <w:rPr>
                  <w:rStyle w:val="a3"/>
                  <w:rFonts w:ascii="Times New Roman" w:hAnsi="Times New Roman"/>
                  <w:szCs w:val="28"/>
                  <w:lang w:val="ru-RU"/>
                </w:rPr>
                <w:t>.</w:t>
              </w:r>
              <w:proofErr w:type="spellStart"/>
              <w:r w:rsidR="004D360B" w:rsidRPr="005354FA">
                <w:rPr>
                  <w:rStyle w:val="a3"/>
                  <w:rFonts w:ascii="Times New Roman" w:hAnsi="Times New Roman"/>
                  <w:szCs w:val="28"/>
                </w:rPr>
                <w:t>kz</w:t>
              </w:r>
              <w:proofErr w:type="spellEnd"/>
            </w:hyperlink>
          </w:p>
          <w:p w:rsidR="00F44CC6" w:rsidRDefault="00F44CC6" w:rsidP="004D1897">
            <w:pPr>
              <w:spacing w:after="0"/>
              <w:jc w:val="center"/>
              <w:rPr>
                <w:rFonts w:ascii="Arno Pro Smbd" w:hAnsi="Arno Pro Smbd"/>
                <w:b/>
                <w:noProof/>
                <w:sz w:val="40"/>
                <w:szCs w:val="40"/>
                <w:lang w:val="ru-RU" w:eastAsia="ru-RU"/>
              </w:rPr>
            </w:pPr>
          </w:p>
        </w:tc>
      </w:tr>
    </w:tbl>
    <w:p w:rsidR="004D1897" w:rsidRPr="00F44CC6" w:rsidRDefault="004D1897" w:rsidP="004D1897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4CC6">
        <w:rPr>
          <w:rFonts w:ascii="Times New Roman" w:hAnsi="Times New Roman"/>
          <w:b/>
          <w:sz w:val="24"/>
          <w:szCs w:val="24"/>
          <w:lang w:val="ru-RU"/>
        </w:rPr>
        <w:t>Отзыв рецензента</w:t>
      </w:r>
    </w:p>
    <w:p w:rsidR="004D1897" w:rsidRPr="005202AA" w:rsidRDefault="00DD41CB" w:rsidP="004D1897">
      <w:pPr>
        <w:jc w:val="center"/>
        <w:rPr>
          <w:rFonts w:ascii="Times New Roman" w:hAnsi="Times New Roman"/>
          <w:b/>
          <w:sz w:val="24"/>
          <w:szCs w:val="20"/>
          <w:lang w:val="ru-RU"/>
        </w:rPr>
      </w:pPr>
      <w:r w:rsidRPr="005202AA">
        <w:rPr>
          <w:rFonts w:ascii="Times New Roman" w:hAnsi="Times New Roman"/>
          <w:b/>
          <w:sz w:val="24"/>
          <w:szCs w:val="20"/>
          <w:lang w:val="ru-RU"/>
        </w:rPr>
        <w:t>Часть 1</w:t>
      </w:r>
    </w:p>
    <w:p w:rsidR="004D1897" w:rsidRPr="005202AA" w:rsidRDefault="004D1897" w:rsidP="004D1897">
      <w:pPr>
        <w:rPr>
          <w:rFonts w:ascii="Times New Roman" w:hAnsi="Times New Roman"/>
          <w:b/>
          <w:sz w:val="20"/>
          <w:szCs w:val="20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>Название журнала</w:t>
      </w:r>
      <w:r w:rsidRPr="005202AA">
        <w:rPr>
          <w:rFonts w:ascii="Times New Roman" w:hAnsi="Times New Roman"/>
          <w:sz w:val="20"/>
          <w:szCs w:val="20"/>
          <w:lang w:val="ru-RU"/>
        </w:rPr>
        <w:t xml:space="preserve">: </w:t>
      </w:r>
      <w:r w:rsidR="004D360B">
        <w:rPr>
          <w:rFonts w:ascii="Times New Roman" w:hAnsi="Times New Roman"/>
          <w:sz w:val="20"/>
          <w:szCs w:val="20"/>
          <w:lang w:val="ru-RU"/>
        </w:rPr>
        <w:t>«</w:t>
      </w:r>
      <w:r w:rsidR="004D360B">
        <w:rPr>
          <w:rFonts w:ascii="Times New Roman" w:hAnsi="Times New Roman"/>
          <w:b/>
          <w:sz w:val="20"/>
          <w:szCs w:val="20"/>
          <w:lang w:val="ru-RU"/>
        </w:rPr>
        <w:t xml:space="preserve">Вестник </w:t>
      </w:r>
      <w:proofErr w:type="spellStart"/>
      <w:r w:rsidRPr="005202AA">
        <w:rPr>
          <w:rFonts w:ascii="Times New Roman" w:hAnsi="Times New Roman"/>
          <w:b/>
          <w:sz w:val="20"/>
          <w:szCs w:val="20"/>
          <w:lang w:val="ru-RU"/>
        </w:rPr>
        <w:t>КазГАСА</w:t>
      </w:r>
      <w:proofErr w:type="spellEnd"/>
      <w:r w:rsidRPr="005202AA">
        <w:rPr>
          <w:rFonts w:ascii="Times New Roman" w:hAnsi="Times New Roman"/>
          <w:b/>
          <w:sz w:val="20"/>
          <w:szCs w:val="20"/>
          <w:lang w:val="ru-RU"/>
        </w:rPr>
        <w:t>»</w:t>
      </w:r>
    </w:p>
    <w:p w:rsidR="00501A4D" w:rsidRDefault="004D360B" w:rsidP="004D1897">
      <w:pPr>
        <w:rPr>
          <w:rFonts w:ascii="Times New Roman" w:hAnsi="Times New Roman"/>
          <w:b/>
          <w:sz w:val="20"/>
          <w:szCs w:val="20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>е</w:t>
      </w:r>
      <w:r w:rsidRPr="005202AA">
        <w:rPr>
          <w:rFonts w:ascii="Times New Roman" w:hAnsi="Times New Roman"/>
          <w:b/>
          <w:sz w:val="20"/>
          <w:szCs w:val="20"/>
        </w:rPr>
        <w:t>mail</w: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автора:</w:t>
      </w:r>
      <w:r w:rsidR="00A000A4"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</w:p>
    <w:p w:rsidR="004D1897" w:rsidRPr="005202AA" w:rsidRDefault="004D1897" w:rsidP="004D1897">
      <w:pPr>
        <w:rPr>
          <w:rFonts w:ascii="Times New Roman" w:hAnsi="Times New Roman"/>
          <w:b/>
          <w:sz w:val="28"/>
          <w:szCs w:val="28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>Название статьи:</w:t>
      </w:r>
      <w:r w:rsidRPr="005202A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3681"/>
        <w:gridCol w:w="64"/>
        <w:gridCol w:w="3745"/>
      </w:tblGrid>
      <w:tr w:rsidR="0024735B" w:rsidRPr="00BD2651" w:rsidTr="00BD2651">
        <w:tc>
          <w:tcPr>
            <w:tcW w:w="2130" w:type="dxa"/>
            <w:vMerge w:val="restart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Аннотация:</w:t>
            </w:r>
          </w:p>
        </w:tc>
        <w:tc>
          <w:tcPr>
            <w:tcW w:w="3681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84" type="#_x0000_t75" style="width:20.4pt;height:19.7pt" o:ole="">
                  <v:imagedata r:id="rId6" o:title=""/>
                </v:shape>
                <w:control r:id="rId7" w:name="DefaultOcxName" w:shapeid="_x0000_i2084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соответствует</w:t>
            </w:r>
          </w:p>
        </w:tc>
        <w:tc>
          <w:tcPr>
            <w:tcW w:w="3809" w:type="dxa"/>
            <w:gridSpan w:val="2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83" type="#_x0000_t75" style="width:20.4pt;height:19.7pt" o:ole="">
                  <v:imagedata r:id="rId6" o:title=""/>
                </v:shape>
                <w:control r:id="rId8" w:name="DefaultOcxName1" w:shapeid="_x0000_i2083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требуются незначительные поправки</w:t>
            </w:r>
          </w:p>
        </w:tc>
      </w:tr>
      <w:tr w:rsidR="0024735B" w:rsidRPr="00BD2651" w:rsidTr="00BD2651">
        <w:tc>
          <w:tcPr>
            <w:tcW w:w="2130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82" type="#_x0000_t75" style="width:20.4pt;height:19.7pt" o:ole="">
                  <v:imagedata r:id="rId6" o:title=""/>
                </v:shape>
                <w:control r:id="rId9" w:name="DefaultOcxName2" w:shapeid="_x0000_i2082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требуются значительные поправки    </w:t>
            </w:r>
          </w:p>
        </w:tc>
        <w:tc>
          <w:tcPr>
            <w:tcW w:w="3809" w:type="dxa"/>
            <w:gridSpan w:val="2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81" type="#_x0000_t75" style="width:20.4pt;height:19.7pt" o:ole="">
                  <v:imagedata r:id="rId6" o:title=""/>
                </v:shape>
                <w:control r:id="rId10" w:name="DefaultOcxName3" w:shapeid="_x0000_i2081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не соответствует</w:t>
            </w:r>
          </w:p>
        </w:tc>
      </w:tr>
      <w:tr w:rsidR="00BD2651" w:rsidRPr="00BD2651" w:rsidTr="009F2225">
        <w:trPr>
          <w:trHeight w:val="283"/>
        </w:trPr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4735B" w:rsidRPr="00BD2651" w:rsidTr="00BD2651">
        <w:tc>
          <w:tcPr>
            <w:tcW w:w="2130" w:type="dxa"/>
            <w:vMerge w:val="restart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Ключевые слова:</w:t>
            </w:r>
          </w:p>
        </w:tc>
        <w:tc>
          <w:tcPr>
            <w:tcW w:w="3681" w:type="dxa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80" type="#_x0000_t75" style="width:20.4pt;height:19.7pt" o:ole="">
                  <v:imagedata r:id="rId6" o:title=""/>
                </v:shape>
                <w:control r:id="rId11" w:name="DefaultOcxName4" w:shapeid="_x0000_i2080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соответствуют</w:t>
            </w:r>
          </w:p>
        </w:tc>
        <w:tc>
          <w:tcPr>
            <w:tcW w:w="3809" w:type="dxa"/>
            <w:gridSpan w:val="2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9" type="#_x0000_t75" style="width:20.4pt;height:19.7pt" o:ole="">
                  <v:imagedata r:id="rId6" o:title=""/>
                </v:shape>
                <w:control r:id="rId12" w:name="DefaultOcxName5" w:shapeid="_x0000_i2079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частично</w:t>
            </w:r>
          </w:p>
        </w:tc>
      </w:tr>
      <w:tr w:rsidR="0024735B" w:rsidRPr="00BD2651" w:rsidTr="00BD2651">
        <w:tc>
          <w:tcPr>
            <w:tcW w:w="2130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24735B" w:rsidRPr="00BD2651" w:rsidRDefault="00BD2651" w:rsidP="00BD26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8" type="#_x0000_t75" style="width:20.4pt;height:19.7pt" o:ole="">
                  <v:imagedata r:id="rId6" o:title=""/>
                </v:shape>
                <w:control r:id="rId13" w:name="DefaultOcxName6" w:shapeid="_x0000_i2078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не соответствуют</w:t>
            </w:r>
          </w:p>
        </w:tc>
        <w:tc>
          <w:tcPr>
            <w:tcW w:w="3809" w:type="dxa"/>
            <w:gridSpan w:val="2"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BD2651" w:rsidRPr="00BD2651" w:rsidTr="009F2225">
        <w:trPr>
          <w:trHeight w:val="283"/>
        </w:trPr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BD2651" w:rsidRPr="00BD2651" w:rsidRDefault="00BD2651" w:rsidP="00BD26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24735B" w:rsidRPr="00BD2651" w:rsidTr="00BD2651">
        <w:tc>
          <w:tcPr>
            <w:tcW w:w="2130" w:type="dxa"/>
            <w:vMerge w:val="restart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Введение:</w:t>
            </w:r>
          </w:p>
        </w:tc>
        <w:tc>
          <w:tcPr>
            <w:tcW w:w="3681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7" type="#_x0000_t75" style="width:20.4pt;height:19.7pt" o:ole="">
                  <v:imagedata r:id="rId6" o:title=""/>
                </v:shape>
                <w:control r:id="rId14" w:name="DefaultOcxName7" w:shapeid="_x0000_i2077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соответствует </w:t>
            </w:r>
          </w:p>
        </w:tc>
        <w:tc>
          <w:tcPr>
            <w:tcW w:w="3809" w:type="dxa"/>
            <w:gridSpan w:val="2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6" type="#_x0000_t75" style="width:20.4pt;height:19.7pt" o:ole="">
                  <v:imagedata r:id="rId6" o:title=""/>
                </v:shape>
                <w:control r:id="rId15" w:name="DefaultOcxName8" w:shapeid="_x0000_i2076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требуются незначительные поправки</w:t>
            </w:r>
          </w:p>
        </w:tc>
      </w:tr>
      <w:tr w:rsidR="0024735B" w:rsidRPr="00BD2651" w:rsidTr="00BD2651">
        <w:tc>
          <w:tcPr>
            <w:tcW w:w="2130" w:type="dxa"/>
            <w:vMerge/>
          </w:tcPr>
          <w:p w:rsidR="0024735B" w:rsidRPr="00BD2651" w:rsidRDefault="0024735B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5" type="#_x0000_t75" style="width:20.4pt;height:19.7pt" o:ole="">
                  <v:imagedata r:id="rId6" o:title=""/>
                </v:shape>
                <w:control r:id="rId16" w:name="DefaultOcxName9" w:shapeid="_x0000_i207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требуются значительные поправки</w:t>
            </w:r>
          </w:p>
        </w:tc>
        <w:tc>
          <w:tcPr>
            <w:tcW w:w="3809" w:type="dxa"/>
            <w:gridSpan w:val="2"/>
          </w:tcPr>
          <w:p w:rsidR="0024735B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4" type="#_x0000_t75" style="width:20.4pt;height:19.7pt" o:ole="">
                  <v:imagedata r:id="rId6" o:title=""/>
                </v:shape>
                <w:control r:id="rId17" w:name="DefaultOcxName10" w:shapeid="_x0000_i2074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не соответствует</w:t>
            </w:r>
          </w:p>
        </w:tc>
      </w:tr>
      <w:tr w:rsidR="00BD2651" w:rsidRPr="00BD2651" w:rsidTr="009F2225">
        <w:trPr>
          <w:trHeight w:val="283"/>
        </w:trPr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2225" w:rsidRPr="00BD2651" w:rsidTr="009F2225">
        <w:trPr>
          <w:trHeight w:val="246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Экспериментальный раздел:</w:t>
            </w: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3" type="#_x0000_t75" style="width:20.4pt;height:19.7pt" o:ole="">
                  <v:imagedata r:id="rId6" o:title=""/>
                </v:shape>
                <w:control r:id="rId18" w:name="DefaultOcxName11" w:shapeid="_x0000_i2073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неполный </w:t>
            </w: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2" type="#_x0000_t75" style="width:20.4pt;height:19.7pt" o:ole="">
                  <v:imagedata r:id="rId6" o:title=""/>
                </v:shape>
                <w:control r:id="rId19" w:name="DefaultOcxName12" w:shapeid="_x0000_i2072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подробно и ясно</w:t>
            </w:r>
          </w:p>
        </w:tc>
      </w:tr>
      <w:tr w:rsidR="009F2225" w:rsidRPr="00BD2651" w:rsidTr="009F2225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BD2651"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(Материалы и методы)</w:t>
            </w: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1" type="#_x0000_t75" style="width:20.4pt;height:19.7pt" o:ole="">
                  <v:imagedata r:id="rId6" o:title=""/>
                </v:shape>
                <w:control r:id="rId20" w:name="DefaultOcxName13" w:shapeid="_x0000_i2071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требуется доработка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70" type="#_x0000_t75" style="width:20.4pt;height:19.7pt" o:ole="">
                  <v:imagedata r:id="rId6" o:title=""/>
                </v:shape>
                <w:control r:id="rId21" w:name="DefaultOcxName14" w:shapeid="_x0000_i2070"/>
              </w:object>
            </w:r>
            <w:r w:rsidR="009F222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неясное изложение</w:t>
            </w:r>
          </w:p>
        </w:tc>
      </w:tr>
      <w:tr w:rsidR="009F2225" w:rsidRPr="00BD2651" w:rsidTr="009F2225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BD2651">
        <w:tc>
          <w:tcPr>
            <w:tcW w:w="2130" w:type="dxa"/>
            <w:vMerge w:val="restart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Таблицы:</w:t>
            </w: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9" type="#_x0000_t75" style="width:20.4pt;height:19.7pt" o:ole="">
                  <v:imagedata r:id="rId6" o:title=""/>
                </v:shape>
                <w:control r:id="rId22" w:name="DefaultOcxName15" w:shapeid="_x0000_i2069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отсутствует название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8" type="#_x0000_t75" style="width:20.4pt;height:19.7pt" o:ole="">
                  <v:imagedata r:id="rId6" o:title=""/>
                </v:shape>
                <w:control r:id="rId23" w:name="DefaultOcxName16" w:shapeid="_x0000_i2068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соответствует</w:t>
            </w:r>
          </w:p>
        </w:tc>
      </w:tr>
      <w:tr w:rsidR="00BD2651" w:rsidRPr="00BD2651" w:rsidTr="00BD2651">
        <w:tc>
          <w:tcPr>
            <w:tcW w:w="2130" w:type="dxa"/>
            <w:vMerge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7" type="#_x0000_t75" style="width:20.4pt;height:19.7pt" o:ole="">
                  <v:imagedata r:id="rId6" o:title=""/>
                </v:shape>
                <w:control r:id="rId24" w:name="DefaultOcxName17" w:shapeid="_x0000_i2067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требует исправления 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6" type="#_x0000_t75" style="width:20.4pt;height:19.7pt" o:ole="">
                  <v:imagedata r:id="rId6" o:title=""/>
                </v:shape>
                <w:control r:id="rId25" w:name="DefaultOcxName161" w:shapeid="_x0000_i2066"/>
              </w:object>
            </w:r>
            <w:r w:rsidR="009F222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не соответствует</w:t>
            </w:r>
          </w:p>
        </w:tc>
      </w:tr>
      <w:tr w:rsidR="009F2225" w:rsidRPr="00BD2651" w:rsidTr="00BD2651"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BD2651"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Рисунки, графики :</w:t>
            </w: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5" type="#_x0000_t75" style="width:20.4pt;height:19.7pt" o:ole="">
                  <v:imagedata r:id="rId6" o:title=""/>
                </v:shape>
                <w:control r:id="rId26" w:name="DefaultOcxName18" w:shapeid="_x0000_i206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соответствуют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4" type="#_x0000_t75" style="width:20.4pt;height:19.7pt" o:ole="">
                  <v:imagedata r:id="rId6" o:title=""/>
                </v:shape>
                <w:control r:id="rId27" w:name="DefaultOcxName19" w:shapeid="_x0000_i2064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BD2651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маркировка нечеткая</w:t>
            </w:r>
          </w:p>
        </w:tc>
      </w:tr>
      <w:tr w:rsidR="009F2225" w:rsidRPr="00BD2651" w:rsidTr="009F2225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BD2651"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Формулы:</w:t>
            </w: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3" type="#_x0000_t75" style="width:20.4pt;height:19.7pt" o:ole="">
                  <v:imagedata r:id="rId6" o:title=""/>
                </v:shape>
                <w:control r:id="rId28" w:name="DefaultOcxName20" w:shapeid="_x0000_i2063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BD2651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непонятно, требуется перерисовка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2" type="#_x0000_t75" style="width:20.4pt;height:19.7pt" o:ole="">
                  <v:imagedata r:id="rId6" o:title=""/>
                </v:shape>
                <w:control r:id="rId29" w:name="DefaultOcxName21" w:shapeid="_x0000_i2062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BD2651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требует пояснений</w:t>
            </w:r>
          </w:p>
        </w:tc>
      </w:tr>
      <w:tr w:rsidR="009F2225" w:rsidRPr="00BD2651" w:rsidTr="009F2225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81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09" w:type="dxa"/>
            <w:gridSpan w:val="2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BD2651">
        <w:tc>
          <w:tcPr>
            <w:tcW w:w="2130" w:type="dxa"/>
            <w:vMerge w:val="restart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Результаты и обсуждения:</w:t>
            </w:r>
          </w:p>
        </w:tc>
        <w:tc>
          <w:tcPr>
            <w:tcW w:w="3681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1" type="#_x0000_t75" style="width:20.4pt;height:19.7pt" o:ole="">
                  <v:imagedata r:id="rId6" o:title=""/>
                </v:shape>
                <w:control r:id="rId30" w:name="DefaultOcxName22" w:shapeid="_x0000_i2061"/>
              </w:object>
            </w:r>
            <w:r w:rsidRPr="00BD2651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убедительно</w:t>
            </w:r>
          </w:p>
        </w:tc>
        <w:tc>
          <w:tcPr>
            <w:tcW w:w="3809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60" type="#_x0000_t75" style="width:20.4pt;height:19.7pt" o:ole="">
                  <v:imagedata r:id="rId6" o:title=""/>
                </v:shape>
                <w:control r:id="rId31" w:name="DefaultOcxName23" w:shapeid="_x0000_i2060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неубедительно</w:t>
            </w:r>
          </w:p>
        </w:tc>
      </w:tr>
      <w:tr w:rsidR="00BD2651" w:rsidRPr="00BD2651" w:rsidTr="00BD2651">
        <w:tc>
          <w:tcPr>
            <w:tcW w:w="2130" w:type="dxa"/>
            <w:vMerge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490" w:type="dxa"/>
            <w:gridSpan w:val="3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59" type="#_x0000_t75" style="width:20.4pt;height:19.7pt" o:ole="">
                  <v:imagedata r:id="rId6" o:title=""/>
                </v:shape>
                <w:control r:id="rId32" w:name="DefaultOcxName24" w:shapeid="_x0000_i2059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BD2651">
              <w:rPr>
                <w:rStyle w:val="jlqj4b"/>
                <w:rFonts w:ascii="Times New Roman" w:hAnsi="Times New Roman"/>
                <w:b/>
                <w:sz w:val="18"/>
                <w:szCs w:val="18"/>
                <w:lang w:val="ru-RU"/>
              </w:rPr>
              <w:t>не подтверждено соответствующими ссылками</w:t>
            </w:r>
          </w:p>
        </w:tc>
      </w:tr>
      <w:tr w:rsidR="009F2225" w:rsidRPr="00BD2651" w:rsidTr="009F2225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490" w:type="dxa"/>
            <w:gridSpan w:val="3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BD2651">
        <w:tc>
          <w:tcPr>
            <w:tcW w:w="2130" w:type="dxa"/>
            <w:vMerge w:val="restart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Язык, изложение материала:   </w:t>
            </w:r>
          </w:p>
        </w:tc>
        <w:tc>
          <w:tcPr>
            <w:tcW w:w="3745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58" type="#_x0000_t75" style="width:20.4pt;height:19.7pt" o:ole="">
                  <v:imagedata r:id="rId6" o:title=""/>
                </v:shape>
                <w:control r:id="rId33" w:name="DefaultOcxName25" w:shapeid="_x0000_i2058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понятно      </w:t>
            </w:r>
          </w:p>
        </w:tc>
        <w:tc>
          <w:tcPr>
            <w:tcW w:w="3745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57" type="#_x0000_t75" style="width:20.4pt;height:19.7pt" o:ole="">
                  <v:imagedata r:id="rId6" o:title=""/>
                </v:shape>
                <w:control r:id="rId34" w:name="DefaultOcxName26" w:shapeid="_x0000_i2057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неоднозначно     </w:t>
            </w:r>
          </w:p>
        </w:tc>
      </w:tr>
      <w:tr w:rsidR="00BD2651" w:rsidRPr="00BD2651" w:rsidTr="00BD2651">
        <w:tc>
          <w:tcPr>
            <w:tcW w:w="2130" w:type="dxa"/>
            <w:vMerge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490" w:type="dxa"/>
            <w:gridSpan w:val="3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56" type="#_x0000_t75" style="width:20.4pt;height:19.7pt" o:ole="">
                  <v:imagedata r:id="rId6" o:title=""/>
                </v:shape>
                <w:control r:id="rId35" w:name="DefaultOcxName27" w:shapeid="_x0000_i2056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требует доработки</w:t>
            </w:r>
          </w:p>
        </w:tc>
      </w:tr>
      <w:tr w:rsidR="009F2225" w:rsidRPr="00BD2651" w:rsidTr="009F2225">
        <w:trPr>
          <w:trHeight w:val="283"/>
        </w:trPr>
        <w:tc>
          <w:tcPr>
            <w:tcW w:w="2130" w:type="dxa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7490" w:type="dxa"/>
            <w:gridSpan w:val="3"/>
          </w:tcPr>
          <w:p w:rsidR="009F2225" w:rsidRPr="00BD2651" w:rsidRDefault="009F2225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D2651" w:rsidRPr="00BD2651" w:rsidTr="00BD2651">
        <w:tc>
          <w:tcPr>
            <w:tcW w:w="2130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Список литературы, </w:t>
            </w:r>
            <w:r w:rsidRPr="00BD2651">
              <w:rPr>
                <w:rFonts w:ascii="Times New Roman" w:hAnsi="Times New Roman"/>
                <w:b/>
                <w:sz w:val="18"/>
                <w:szCs w:val="18"/>
              </w:rPr>
              <w:t>References</w: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</w:p>
        </w:tc>
        <w:tc>
          <w:tcPr>
            <w:tcW w:w="3745" w:type="dxa"/>
            <w:gridSpan w:val="2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55" type="#_x0000_t75" style="width:20.4pt;height:19.7pt" o:ole="">
                  <v:imagedata r:id="rId6" o:title=""/>
                </v:shape>
                <w:control r:id="rId36" w:name="DefaultOcxName28" w:shapeid="_x0000_i2055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не соответствует требованиям журнала</w:t>
            </w:r>
          </w:p>
        </w:tc>
        <w:tc>
          <w:tcPr>
            <w:tcW w:w="3745" w:type="dxa"/>
          </w:tcPr>
          <w:p w:rsidR="00BD2651" w:rsidRPr="00BD2651" w:rsidRDefault="00BD2651" w:rsidP="00BD26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D2651">
              <w:rPr>
                <w:rFonts w:ascii="Times New Roman" w:hAnsi="Times New Roman"/>
                <w:b/>
                <w:sz w:val="18"/>
                <w:szCs w:val="18"/>
              </w:rPr>
              <w:object w:dxaOrig="1440" w:dyaOrig="1440">
                <v:shape id="_x0000_i2054" type="#_x0000_t75" style="width:20.4pt;height:19.7pt" o:ole="">
                  <v:imagedata r:id="rId6" o:title=""/>
                </v:shape>
                <w:control r:id="rId37" w:name="DefaultOcxName29" w:shapeid="_x0000_i2054"/>
              </w:object>
            </w:r>
            <w:r w:rsidRPr="00BD26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соответствует требованиям журнала</w:t>
            </w:r>
          </w:p>
        </w:tc>
      </w:tr>
    </w:tbl>
    <w:p w:rsidR="004D1897" w:rsidRPr="005202AA" w:rsidRDefault="004D1897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</w:p>
    <w:p w:rsidR="004D1897" w:rsidRDefault="004D1897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E47001" w:rsidRDefault="00E47001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1A6283" w:rsidRDefault="001A6283" w:rsidP="004D1897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4D1897" w:rsidRDefault="00DD41CB" w:rsidP="004D189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  <w:r w:rsidRPr="00501A4D">
        <w:rPr>
          <w:rFonts w:ascii="Times New Roman" w:hAnsi="Times New Roman"/>
          <w:b/>
          <w:sz w:val="24"/>
          <w:szCs w:val="20"/>
          <w:lang w:val="ru-RU"/>
        </w:rPr>
        <w:t>Часть 2</w:t>
      </w:r>
    </w:p>
    <w:p w:rsidR="00EB2CA3" w:rsidRPr="005202AA" w:rsidRDefault="00EB2CA3" w:rsidP="004D189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ru-RU"/>
        </w:rPr>
      </w:pPr>
    </w:p>
    <w:p w:rsidR="00EB0EC4" w:rsidRDefault="00EB0EC4" w:rsidP="004B4D59">
      <w:pPr>
        <w:tabs>
          <w:tab w:val="left" w:pos="3933"/>
          <w:tab w:val="right" w:pos="9630"/>
        </w:tabs>
        <w:spacing w:after="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35322E" w:rsidRPr="00501A4D" w:rsidRDefault="004B4D59" w:rsidP="0041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501A4D">
        <w:rPr>
          <w:rFonts w:ascii="Times New Roman" w:hAnsi="Times New Roman"/>
          <w:sz w:val="24"/>
          <w:szCs w:val="24"/>
          <w:lang w:val="ru-RU"/>
        </w:rPr>
        <w:t xml:space="preserve">Статья посвящена важной и актуальной теме – 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>утилизации отходов фосфорной промышленности в качестве</w:t>
      </w:r>
      <w:r w:rsidR="000E05D0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основного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сырья для производства </w:t>
      </w:r>
      <w:proofErr w:type="spellStart"/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>фосфорношлакового</w:t>
      </w:r>
      <w:proofErr w:type="spellEnd"/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вяжущего (ФШВ). </w:t>
      </w:r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Гранулированный фосфорный шлак (ГФШ) является ценным сырьем для получения на его основе </w:t>
      </w:r>
      <w:proofErr w:type="spellStart"/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>шлакопортландцемента</w:t>
      </w:r>
      <w:proofErr w:type="spellEnd"/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; портландцемента; </w:t>
      </w:r>
      <w:proofErr w:type="spellStart"/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>безобжигового</w:t>
      </w:r>
      <w:proofErr w:type="spellEnd"/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фосфорно-шлакового вяжущего, и многих других строительных материалов, однако, из-за отсутствия технологии утил</w:t>
      </w:r>
      <w:r w:rsidR="00EB0EC4" w:rsidRPr="00501A4D">
        <w:rPr>
          <w:rFonts w:ascii="Times New Roman" w:hAnsi="Times New Roman"/>
          <w:color w:val="FF0000"/>
          <w:sz w:val="24"/>
          <w:szCs w:val="24"/>
          <w:lang w:val="ru-RU"/>
        </w:rPr>
        <w:t>изации данных отходов,</w:t>
      </w:r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ГФШ</w:t>
      </w:r>
      <w:r w:rsidR="00EB0EC4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постоянно накапливается в хранилищах, тем самым</w:t>
      </w:r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приносит колоссальный эколого-экономический и социально-экономический ущерб окружающему миру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. </w:t>
      </w:r>
    </w:p>
    <w:p w:rsidR="004B4D59" w:rsidRPr="00501A4D" w:rsidRDefault="0035322E" w:rsidP="00412E0B">
      <w:pPr>
        <w:tabs>
          <w:tab w:val="left" w:pos="3933"/>
          <w:tab w:val="right" w:pos="9630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>В статье</w:t>
      </w:r>
      <w:r w:rsidR="00412E0B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убедительно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рассмотрено влияние различных </w:t>
      </w:r>
      <w:proofErr w:type="spellStart"/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>актив</w:t>
      </w:r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>иза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>торов</w:t>
      </w:r>
      <w:proofErr w:type="spellEnd"/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твердения на прочностные характеристики ФШВ, </w:t>
      </w:r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>а также</w:t>
      </w:r>
      <w:r w:rsidR="00412E0B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приводится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подробный анализ</w:t>
      </w:r>
      <w:r w:rsidR="00412E0B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результатов исследований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412E0B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полученных </w:t>
      </w:r>
      <w:r w:rsidRPr="00501A4D">
        <w:rPr>
          <w:rFonts w:ascii="Times New Roman" w:hAnsi="Times New Roman"/>
          <w:color w:val="FF0000"/>
          <w:sz w:val="24"/>
          <w:szCs w:val="24"/>
          <w:lang w:val="ru-RU"/>
        </w:rPr>
        <w:t>материалов</w:t>
      </w:r>
      <w:r w:rsidR="004B4D59" w:rsidRPr="00501A4D">
        <w:rPr>
          <w:rFonts w:ascii="Times New Roman" w:hAnsi="Times New Roman"/>
          <w:color w:val="FF0000"/>
          <w:sz w:val="24"/>
          <w:szCs w:val="24"/>
          <w:lang w:val="ru-RU"/>
        </w:rPr>
        <w:t>.</w:t>
      </w:r>
      <w:r w:rsidR="005974E5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Приведены информационные данные, связанные с гидратационным твердением данного материала.</w:t>
      </w:r>
      <w:r w:rsidR="004B4D59" w:rsidRPr="00501A4D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</w:p>
    <w:p w:rsidR="004D1897" w:rsidRPr="00412E0B" w:rsidRDefault="004D1897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35322E" w:rsidRDefault="0035322E" w:rsidP="004D1897">
      <w:pPr>
        <w:tabs>
          <w:tab w:val="left" w:pos="3933"/>
          <w:tab w:val="right" w:pos="9630"/>
        </w:tabs>
        <w:spacing w:after="0"/>
        <w:rPr>
          <w:rFonts w:ascii="Times New Roman" w:hAnsi="Times New Roman"/>
          <w:b/>
          <w:lang w:val="ru-RU"/>
        </w:rPr>
      </w:pPr>
    </w:p>
    <w:p w:rsidR="009F2225" w:rsidRDefault="009F2225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</w:p>
    <w:p w:rsidR="004D1897" w:rsidRPr="005202AA" w:rsidRDefault="00DD41CB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  <w:bookmarkStart w:id="0" w:name="_GoBack"/>
      <w:bookmarkEnd w:id="0"/>
      <w:r w:rsidRPr="005202AA">
        <w:rPr>
          <w:rFonts w:ascii="Times New Roman" w:hAnsi="Times New Roman"/>
          <w:b/>
          <w:sz w:val="20"/>
          <w:szCs w:val="20"/>
          <w:lang w:val="ru-RU"/>
        </w:rPr>
        <w:t>Решение рецензента:</w:t>
      </w:r>
      <w:r w:rsidR="004D1897"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="005202AA">
        <w:rPr>
          <w:rFonts w:ascii="Times New Roman" w:hAnsi="Times New Roman"/>
          <w:b/>
          <w:sz w:val="20"/>
          <w:szCs w:val="20"/>
          <w:lang w:val="ru-RU"/>
        </w:rPr>
        <w:t xml:space="preserve">    </w:t>
      </w:r>
      <w:r w:rsidR="004D1897"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</w:t>
      </w:r>
      <w:r w:rsidR="00116096" w:rsidRPr="005202AA">
        <w:rPr>
          <w:rFonts w:ascii="Times New Roman" w:hAnsi="Times New Roman"/>
          <w:b/>
        </w:rPr>
        <w:object w:dxaOrig="1440" w:dyaOrig="1440">
          <v:shape id="_x0000_i1191" type="#_x0000_t75" style="width:20.4pt;height:19.7pt" o:ole="">
            <v:imagedata r:id="rId6" o:title=""/>
          </v:shape>
          <w:control r:id="rId38" w:name="DefaultOcxName281" w:shapeid="_x0000_i1191"/>
        </w:object>
      </w:r>
      <w:r w:rsidR="004D1897" w:rsidRPr="005202A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202AA">
        <w:rPr>
          <w:rFonts w:ascii="Times New Roman" w:hAnsi="Times New Roman"/>
          <w:b/>
          <w:sz w:val="20"/>
          <w:szCs w:val="20"/>
          <w:lang w:val="ru-RU"/>
        </w:rPr>
        <w:t>Статья принимается без изменений.</w:t>
      </w:r>
    </w:p>
    <w:p w:rsidR="004D1897" w:rsidRPr="005202AA" w:rsidRDefault="004D1897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</w:t>
      </w:r>
      <w:r w:rsidR="001A00C0">
        <w:rPr>
          <w:rFonts w:ascii="Times New Roman" w:hAnsi="Times New Roman"/>
          <w:b/>
          <w:sz w:val="20"/>
          <w:szCs w:val="20"/>
          <w:lang w:val="ru-RU"/>
        </w:rPr>
        <w:t xml:space="preserve">    </w: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      </w:t>
      </w:r>
      <w:r w:rsidR="00116096" w:rsidRPr="005202AA">
        <w:rPr>
          <w:rFonts w:ascii="Times New Roman" w:hAnsi="Times New Roman"/>
          <w:b/>
        </w:rPr>
        <w:object w:dxaOrig="1440" w:dyaOrig="1440">
          <v:shape id="_x0000_i1194" type="#_x0000_t75" style="width:20.4pt;height:19.7pt" o:ole="">
            <v:imagedata r:id="rId6" o:title=""/>
          </v:shape>
          <w:control r:id="rId39" w:name="DefaultOcxName2811" w:shapeid="_x0000_i1194"/>
        </w:objec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DD41CB" w:rsidRPr="005202AA">
        <w:rPr>
          <w:rFonts w:ascii="Times New Roman" w:hAnsi="Times New Roman"/>
          <w:b/>
          <w:sz w:val="20"/>
          <w:szCs w:val="20"/>
          <w:lang w:val="ru-RU"/>
        </w:rPr>
        <w:t>Статья принимается после внесения незначительных изменений.</w:t>
      </w:r>
    </w:p>
    <w:p w:rsidR="004D1897" w:rsidRPr="005202AA" w:rsidRDefault="004D1897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</w:t>
      </w:r>
      <w:r w:rsidR="00DD41CB" w:rsidRPr="005202A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</w:t>
      </w:r>
      <w:r w:rsidR="001A00C0">
        <w:rPr>
          <w:rFonts w:ascii="Times New Roman" w:hAnsi="Times New Roman"/>
          <w:b/>
          <w:sz w:val="20"/>
          <w:szCs w:val="20"/>
          <w:lang w:val="ru-RU"/>
        </w:rPr>
        <w:t xml:space="preserve">     </w: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     </w:t>
      </w:r>
      <w:r w:rsidR="00116096" w:rsidRPr="005202AA">
        <w:rPr>
          <w:rFonts w:ascii="Times New Roman" w:hAnsi="Times New Roman"/>
          <w:b/>
        </w:rPr>
        <w:object w:dxaOrig="1440" w:dyaOrig="1440">
          <v:shape id="_x0000_i1197" type="#_x0000_t75" style="width:20.4pt;height:19.7pt" o:ole="">
            <v:imagedata r:id="rId6" o:title=""/>
          </v:shape>
          <w:control r:id="rId40" w:name="DefaultOcxName28113" w:shapeid="_x0000_i1197"/>
        </w:objec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DD41CB" w:rsidRPr="005202AA">
        <w:rPr>
          <w:rFonts w:ascii="Times New Roman" w:hAnsi="Times New Roman"/>
          <w:b/>
          <w:sz w:val="20"/>
          <w:szCs w:val="20"/>
          <w:lang w:val="ru-RU"/>
        </w:rPr>
        <w:t>Статья принимается после внесения существенных изменений.</w:t>
      </w:r>
    </w:p>
    <w:p w:rsidR="004D1897" w:rsidRPr="005202AA" w:rsidRDefault="004D1897" w:rsidP="004D1897">
      <w:pPr>
        <w:spacing w:after="0"/>
        <w:rPr>
          <w:rFonts w:ascii="Times New Roman" w:hAnsi="Times New Roman"/>
          <w:b/>
          <w:sz w:val="20"/>
          <w:szCs w:val="20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</w:t>
      </w:r>
      <w:r w:rsidR="00DD41CB" w:rsidRPr="005202A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</w:t>
      </w:r>
      <w:r w:rsidR="001A00C0"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             </w:t>
      </w:r>
      <w:r w:rsidR="00116096" w:rsidRPr="005202AA">
        <w:rPr>
          <w:rFonts w:ascii="Times New Roman" w:hAnsi="Times New Roman"/>
          <w:b/>
        </w:rPr>
        <w:object w:dxaOrig="1440" w:dyaOrig="1440">
          <v:shape id="_x0000_i1200" type="#_x0000_t75" style="width:20.4pt;height:19.7pt" o:ole="">
            <v:imagedata r:id="rId6" o:title=""/>
          </v:shape>
          <w:control r:id="rId41" w:name="DefaultOcxName28111" w:shapeid="_x0000_i1200"/>
        </w:object>
      </w:r>
      <w:r w:rsidR="00DD41CB" w:rsidRPr="005202AA">
        <w:rPr>
          <w:rFonts w:ascii="Times New Roman" w:hAnsi="Times New Roman"/>
          <w:b/>
          <w:lang w:val="ru-RU"/>
        </w:rPr>
        <w:t xml:space="preserve"> Н</w:t>
      </w:r>
      <w:r w:rsidR="00DD41CB" w:rsidRPr="005202AA">
        <w:rPr>
          <w:rFonts w:ascii="Times New Roman" w:hAnsi="Times New Roman"/>
          <w:b/>
          <w:sz w:val="20"/>
          <w:szCs w:val="20"/>
          <w:lang w:val="ru-RU"/>
        </w:rPr>
        <w:t>еобходимо переписать статью.</w:t>
      </w:r>
    </w:p>
    <w:p w:rsidR="004D1897" w:rsidRPr="005202AA" w:rsidRDefault="001A00C0" w:rsidP="004D1897">
      <w:pPr>
        <w:spacing w:after="0"/>
        <w:ind w:right="-270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</w:t>
      </w:r>
      <w:r w:rsidR="00116096" w:rsidRPr="005202AA">
        <w:rPr>
          <w:rFonts w:ascii="Times New Roman" w:hAnsi="Times New Roman"/>
          <w:b/>
        </w:rPr>
        <w:object w:dxaOrig="1440" w:dyaOrig="1440">
          <v:shape id="_x0000_i1203" type="#_x0000_t75" style="width:20.4pt;height:19.7pt" o:ole="">
            <v:imagedata r:id="rId6" o:title=""/>
          </v:shape>
          <w:control r:id="rId42" w:name="DefaultOcxName28112" w:shapeid="_x0000_i1203"/>
        </w:object>
      </w:r>
      <w:r w:rsidR="00DD41CB" w:rsidRPr="005202AA">
        <w:rPr>
          <w:rFonts w:ascii="Times New Roman" w:hAnsi="Times New Roman"/>
          <w:b/>
          <w:sz w:val="20"/>
          <w:szCs w:val="20"/>
          <w:lang w:val="ru-RU"/>
        </w:rPr>
        <w:t>Не принимается.</w:t>
      </w:r>
    </w:p>
    <w:p w:rsidR="004D1897" w:rsidRPr="005202AA" w:rsidRDefault="004D1897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</w:p>
    <w:p w:rsidR="00501A4D" w:rsidRDefault="004D1897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 xml:space="preserve">ФИО рецензента &amp;адрес:    </w:t>
      </w:r>
    </w:p>
    <w:p w:rsidR="004D1897" w:rsidRDefault="004D1897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r w:rsidRPr="005202AA">
        <w:rPr>
          <w:rFonts w:ascii="Times New Roman" w:hAnsi="Times New Roman"/>
          <w:b/>
          <w:sz w:val="20"/>
          <w:szCs w:val="20"/>
          <w:lang w:val="ru-RU"/>
        </w:rPr>
        <w:t>Подпись рецензента:</w:t>
      </w:r>
    </w:p>
    <w:p w:rsidR="0066125E" w:rsidRPr="004B4D59" w:rsidRDefault="0066125E" w:rsidP="004D1897">
      <w:pPr>
        <w:ind w:right="-270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Дата:</w:t>
      </w:r>
      <w:r w:rsidR="004B4D59" w:rsidRPr="00412E0B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4D1897" w:rsidRPr="00DD41CB" w:rsidRDefault="004D1897" w:rsidP="004D1897">
      <w:pPr>
        <w:tabs>
          <w:tab w:val="left" w:pos="1455"/>
        </w:tabs>
        <w:rPr>
          <w:b/>
          <w:sz w:val="20"/>
          <w:szCs w:val="20"/>
          <w:lang w:val="ru-RU"/>
        </w:rPr>
      </w:pPr>
      <w:r w:rsidRPr="00DD41CB">
        <w:rPr>
          <w:b/>
          <w:sz w:val="20"/>
          <w:szCs w:val="20"/>
          <w:lang w:val="ru-RU"/>
        </w:rPr>
        <w:tab/>
      </w:r>
    </w:p>
    <w:p w:rsidR="004D1897" w:rsidRPr="00DD41CB" w:rsidRDefault="004D1897" w:rsidP="004D1897">
      <w:pPr>
        <w:rPr>
          <w:b/>
          <w:lang w:val="ru-RU"/>
        </w:rPr>
      </w:pPr>
    </w:p>
    <w:p w:rsidR="004D1897" w:rsidRPr="00DD41CB" w:rsidRDefault="004D1897">
      <w:pPr>
        <w:rPr>
          <w:lang w:val="ru-RU"/>
        </w:rPr>
      </w:pPr>
    </w:p>
    <w:sectPr w:rsidR="004D1897" w:rsidRPr="00DD41CB" w:rsidSect="004D1897">
      <w:pgSz w:w="12240" w:h="15840"/>
      <w:pgMar w:top="54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7"/>
    <w:rsid w:val="000D1A29"/>
    <w:rsid w:val="000E05D0"/>
    <w:rsid w:val="00116096"/>
    <w:rsid w:val="001A00C0"/>
    <w:rsid w:val="001A6283"/>
    <w:rsid w:val="0024735B"/>
    <w:rsid w:val="002A2C6E"/>
    <w:rsid w:val="0035322E"/>
    <w:rsid w:val="00412E0B"/>
    <w:rsid w:val="004B4D59"/>
    <w:rsid w:val="004D1897"/>
    <w:rsid w:val="004D360B"/>
    <w:rsid w:val="004E5E8D"/>
    <w:rsid w:val="00501A4D"/>
    <w:rsid w:val="005202AA"/>
    <w:rsid w:val="005974E5"/>
    <w:rsid w:val="0066125E"/>
    <w:rsid w:val="007317B0"/>
    <w:rsid w:val="00750AAB"/>
    <w:rsid w:val="009F2225"/>
    <w:rsid w:val="00A000A4"/>
    <w:rsid w:val="00BD2651"/>
    <w:rsid w:val="00BE2197"/>
    <w:rsid w:val="00BE24FC"/>
    <w:rsid w:val="00C42A7B"/>
    <w:rsid w:val="00D4262C"/>
    <w:rsid w:val="00DD41CB"/>
    <w:rsid w:val="00E47001"/>
    <w:rsid w:val="00EB0BAC"/>
    <w:rsid w:val="00EB0EC4"/>
    <w:rsid w:val="00EB2CA3"/>
    <w:rsid w:val="00EE41A8"/>
    <w:rsid w:val="00F44CC6"/>
    <w:rsid w:val="00FA1EE2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3464F3BB"/>
  <w15:docId w15:val="{FE713C04-0830-4EA1-A1F2-C9BED97A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9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89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D18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gmail-apple-tab-span">
    <w:name w:val="gmail-apple-tab-span"/>
    <w:basedOn w:val="a0"/>
    <w:rsid w:val="004D1897"/>
  </w:style>
  <w:style w:type="character" w:customStyle="1" w:styleId="jlqj4b">
    <w:name w:val="jlqj4b"/>
    <w:basedOn w:val="a0"/>
    <w:rsid w:val="00750AAB"/>
  </w:style>
  <w:style w:type="table" w:styleId="a5">
    <w:name w:val="Table Grid"/>
    <w:basedOn w:val="a1"/>
    <w:uiPriority w:val="39"/>
    <w:rsid w:val="00F4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7B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hyperlink" Target="https://www.vestnik.kazgasa.kz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</dc:creator>
  <cp:keywords/>
  <dc:description/>
  <cp:lastModifiedBy>User</cp:lastModifiedBy>
  <cp:revision>4</cp:revision>
  <cp:lastPrinted>2022-04-15T08:13:00Z</cp:lastPrinted>
  <dcterms:created xsi:type="dcterms:W3CDTF">2022-08-15T08:55:00Z</dcterms:created>
  <dcterms:modified xsi:type="dcterms:W3CDTF">2024-05-03T13:29:00Z</dcterms:modified>
</cp:coreProperties>
</file>